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56266">
      <w:pPr>
        <w:widowControl w:val="0"/>
        <w:pBdr>
          <w:bottom w:val="single" w:sz="48" w:space="0" w:color="000000"/>
        </w:pBdr>
        <w:suppressAutoHyphens/>
        <w:autoSpaceDE w:val="0"/>
        <w:autoSpaceDN w:val="0"/>
        <w:adjustRightInd w:val="0"/>
        <w:spacing w:after="0" w:line="240" w:lineRule="auto"/>
        <w:ind w:left="-810"/>
        <w:rPr>
          <w:rFonts w:ascii="Times New Roman" w:hAnsi="Times New Roman" w:cs="Times New Roman"/>
          <w:b/>
          <w:bCs/>
          <w:color w:val="000000"/>
          <w:sz w:val="28"/>
          <w:szCs w:val="28"/>
        </w:rPr>
      </w:pPr>
      <w:r>
        <w:rPr>
          <w:rFonts w:ascii="Times New Roman" w:hAnsi="Times New Roman" w:cs="Times New Roman"/>
          <w:b/>
          <w:bCs/>
          <w:color w:val="000000"/>
          <w:sz w:val="28"/>
          <w:szCs w:val="28"/>
        </w:rPr>
        <w:t>Chapter 1: Introduction to Medical-Surgical Nursing Practice</w:t>
      </w:r>
    </w:p>
    <w:p w:rsidR="00000000" w:rsidRDefault="00A56266">
      <w:pPr>
        <w:widowControl w:val="0"/>
        <w:pBdr>
          <w:bottom w:val="single" w:sz="48" w:space="0" w:color="000000"/>
        </w:pBdr>
        <w:suppressAutoHyphens/>
        <w:autoSpaceDE w:val="0"/>
        <w:autoSpaceDN w:val="0"/>
        <w:adjustRightInd w:val="0"/>
        <w:spacing w:after="0" w:line="240" w:lineRule="auto"/>
        <w:ind w:left="-810"/>
        <w:rPr>
          <w:rFonts w:ascii="Times New Roman" w:hAnsi="Times New Roman" w:cs="Times New Roman"/>
          <w:color w:val="000000"/>
          <w:sz w:val="2"/>
          <w:szCs w:val="2"/>
        </w:rPr>
      </w:pPr>
      <w:r>
        <w:rPr>
          <w:rFonts w:ascii="Times New Roman" w:hAnsi="Times New Roman" w:cs="Times New Roman"/>
          <w:b/>
          <w:bCs/>
          <w:color w:val="000000"/>
          <w:sz w:val="28"/>
          <w:szCs w:val="28"/>
        </w:rPr>
        <w:t>Ignatavicius: Medical-Surgical Nursing, 8th Edition</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000000" w:rsidRDefault="00A56266">
      <w:pPr>
        <w:widowControl w:val="0"/>
        <w:suppressAutoHyphens/>
        <w:autoSpaceDE w:val="0"/>
        <w:autoSpaceDN w:val="0"/>
        <w:adjustRightInd w:val="0"/>
        <w:spacing w:after="0" w:line="240" w:lineRule="auto"/>
        <w:ind w:left="-810"/>
        <w:rPr>
          <w:rFonts w:ascii="Times New Roman" w:hAnsi="Times New Roman" w:cs="Times New Roman"/>
          <w:color w:val="000000"/>
          <w:sz w:val="2"/>
          <w:szCs w:val="2"/>
        </w:rPr>
      </w:pPr>
      <w:r>
        <w:rPr>
          <w:rFonts w:ascii="Times New Roman" w:hAnsi="Times New Roman" w:cs="Times New Roman"/>
          <w:b/>
          <w:bCs/>
          <w:color w:val="000000"/>
          <w:sz w:val="24"/>
          <w:szCs w:val="24"/>
        </w:rPr>
        <w:t>MULTIPLE CHOICE</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1.</w:t>
      </w:r>
      <w:r>
        <w:rPr>
          <w:rFonts w:ascii="Times New Roman" w:hAnsi="Times New Roman" w:cs="Times New Roman"/>
          <w:color w:val="000000"/>
          <w:sz w:val="24"/>
          <w:szCs w:val="24"/>
        </w:rPr>
        <w:tab/>
        <w:t>A new nurse is working with a preceptor on an inpatient medical-surgical unit. T</w:t>
      </w:r>
      <w:r>
        <w:rPr>
          <w:rFonts w:ascii="Times New Roman" w:hAnsi="Times New Roman" w:cs="Times New Roman"/>
          <w:color w:val="000000"/>
          <w:sz w:val="24"/>
          <w:szCs w:val="24"/>
        </w:rPr>
        <w:t>he preceptor advises the student that which is the priority when working as a professional nurse?</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Attending to holistic client needs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Ensuring client safety</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 making medication errors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Providing client-focused care</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B</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 xml:space="preserve">All actions are appropriate for the professional nurse. However, ensuring client safety is the priority. Up to 98,000 deaths result each year from errors in hospital care, according to the 2000 Institute of Medicine report. Many more clients have suffered </w:t>
      </w:r>
      <w:r>
        <w:rPr>
          <w:rFonts w:ascii="Times New Roman" w:hAnsi="Times New Roman" w:cs="Times New Roman"/>
          <w:color w:val="000000"/>
          <w:sz w:val="24"/>
          <w:szCs w:val="24"/>
        </w:rPr>
        <w:t>injuries and less serious outcomes. Every nurse has the responsibility to guard the client’s safety.</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Understanding/Comprehension</w:t>
      </w:r>
      <w:r>
        <w:rPr>
          <w:rFonts w:ascii="Times New Roman" w:hAnsi="Times New Roman" w:cs="Times New Roman"/>
          <w:color w:val="000000"/>
          <w:sz w:val="24"/>
          <w:szCs w:val="24"/>
        </w:rPr>
        <w:tab/>
        <w:t>REF:</w:t>
      </w:r>
      <w:r>
        <w:rPr>
          <w:rFonts w:ascii="Times New Roman" w:hAnsi="Times New Roman" w:cs="Times New Roman"/>
          <w:color w:val="000000"/>
          <w:sz w:val="24"/>
          <w:szCs w:val="24"/>
        </w:rPr>
        <w:tab/>
        <w:t>2</w:t>
      </w:r>
      <w:r>
        <w:rPr>
          <w:rFonts w:ascii="Times New Roman" w:hAnsi="Times New Roman" w:cs="Times New Roman"/>
          <w:color w:val="000000"/>
          <w:sz w:val="24"/>
          <w:szCs w:val="24"/>
        </w:rPr>
        <w:tab/>
        <w:t>KEY:</w:t>
      </w:r>
      <w:r>
        <w:rPr>
          <w:rFonts w:ascii="Times New Roman" w:hAnsi="Times New Roman" w:cs="Times New Roman"/>
          <w:color w:val="000000"/>
          <w:sz w:val="24"/>
          <w:szCs w:val="24"/>
        </w:rPr>
        <w:tab/>
        <w:t>Patient safety</w:t>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Nursing Process: Intervention</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r>
      <w:r>
        <w:rPr>
          <w:rFonts w:ascii="Times New Roman" w:hAnsi="Times New Roman" w:cs="Times New Roman"/>
          <w:color w:val="000000"/>
          <w:sz w:val="24"/>
          <w:szCs w:val="24"/>
        </w:rPr>
        <w:t>Client Needs Category: Safe and Effective Care Environment: Safety and Infection Control</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2.</w:t>
      </w:r>
      <w:r>
        <w:rPr>
          <w:rFonts w:ascii="Times New Roman" w:hAnsi="Times New Roman" w:cs="Times New Roman"/>
          <w:color w:val="000000"/>
          <w:sz w:val="24"/>
          <w:szCs w:val="24"/>
        </w:rPr>
        <w:tab/>
        <w:t>A nurse is orienting a new client and family to the inpatient unit. What information does the nurse provide to help the client promote his or her own safety?</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r>
              <w:rPr>
                <w:rFonts w:ascii="Times New Roman" w:hAnsi="Times New Roman" w:cs="Times New Roman"/>
                <w:color w:val="000000"/>
                <w:sz w:val="24"/>
                <w:szCs w:val="24"/>
              </w:rPr>
              <w:t>ncourage the client and family to be active partners.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Have the client monitor hand hygiene in caregivers.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Offer the family the opportunity to stay with the client.</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Tell the client to always wear his or her armband.</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A</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Each action could be important for the client or family to perform. However, encouraging the client to be active in his or her health care as a partner is the most critical. The other actions are very limited in scope and do not provide the broad protectio</w:t>
      </w:r>
      <w:r>
        <w:rPr>
          <w:rFonts w:ascii="Times New Roman" w:hAnsi="Times New Roman" w:cs="Times New Roman"/>
          <w:color w:val="000000"/>
          <w:sz w:val="24"/>
          <w:szCs w:val="24"/>
        </w:rPr>
        <w:t>n that being active and involved does.</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Understanding/Comprehension</w:t>
      </w:r>
      <w:r>
        <w:rPr>
          <w:rFonts w:ascii="Times New Roman" w:hAnsi="Times New Roman" w:cs="Times New Roman"/>
          <w:color w:val="000000"/>
          <w:sz w:val="24"/>
          <w:szCs w:val="24"/>
        </w:rPr>
        <w:tab/>
        <w:t>REF:</w:t>
      </w:r>
      <w:r>
        <w:rPr>
          <w:rFonts w:ascii="Times New Roman" w:hAnsi="Times New Roman" w:cs="Times New Roman"/>
          <w:color w:val="000000"/>
          <w:sz w:val="24"/>
          <w:szCs w:val="24"/>
        </w:rPr>
        <w:tab/>
        <w:t>3</w:t>
      </w:r>
      <w:r>
        <w:rPr>
          <w:rFonts w:ascii="Times New Roman" w:hAnsi="Times New Roman" w:cs="Times New Roman"/>
          <w:color w:val="000000"/>
          <w:sz w:val="24"/>
          <w:szCs w:val="24"/>
        </w:rPr>
        <w:tab/>
        <w:t>KEY:</w:t>
      </w:r>
      <w:r>
        <w:rPr>
          <w:rFonts w:ascii="Times New Roman" w:hAnsi="Times New Roman" w:cs="Times New Roman"/>
          <w:color w:val="000000"/>
          <w:sz w:val="24"/>
          <w:szCs w:val="24"/>
        </w:rPr>
        <w:tab/>
        <w:t>Patient safety</w:t>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Teaching/Learning</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t>Client Needs Category: Safe and Effective Care Environment: Safety and Infection Control</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3.</w:t>
      </w:r>
      <w:r>
        <w:rPr>
          <w:rFonts w:ascii="Times New Roman" w:hAnsi="Times New Roman" w:cs="Times New Roman"/>
          <w:color w:val="000000"/>
          <w:sz w:val="24"/>
          <w:szCs w:val="24"/>
        </w:rPr>
        <w:tab/>
      </w:r>
      <w:r>
        <w:rPr>
          <w:rFonts w:ascii="Times New Roman" w:hAnsi="Times New Roman" w:cs="Times New Roman"/>
          <w:color w:val="000000"/>
          <w:sz w:val="24"/>
          <w:szCs w:val="24"/>
        </w:rPr>
        <w:t>A nurse is caring for a postoperative client on the surgical unit. The client’s blood pressure was 142/76 mm Hg 30 minutes ago, and now is 88/50 mm Hg. What action by the nurse is best?</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Call the Rapid Response Team.</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Document and continue to monitor.</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Notify the primary care provider.</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Repeat blood pressure measurement in 15 minutes.</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A</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The purpose of the Rapid Response Team (RRT) is to intervene when clients are de</w:t>
      </w:r>
      <w:r>
        <w:rPr>
          <w:rFonts w:ascii="Times New Roman" w:hAnsi="Times New Roman" w:cs="Times New Roman"/>
          <w:color w:val="000000"/>
          <w:sz w:val="24"/>
          <w:szCs w:val="24"/>
        </w:rPr>
        <w:t>teriorating before they suffer either respiratory or cardiac arrest. Since the client has manifested a significant change, the nurse should call the RRT. Changes in blood pressure, mental status, heart rate, and pain are particularly significant. Documenta</w:t>
      </w:r>
      <w:r>
        <w:rPr>
          <w:rFonts w:ascii="Times New Roman" w:hAnsi="Times New Roman" w:cs="Times New Roman"/>
          <w:color w:val="000000"/>
          <w:sz w:val="24"/>
          <w:szCs w:val="24"/>
        </w:rPr>
        <w:t>tion is vital, but the nurse must do more than document. The primary care provider should be notified, but this is not the priority over calling the RRT. The client’s blood pressure should be reassessed frequently, but the priority is getting the rapid car</w:t>
      </w:r>
      <w:r>
        <w:rPr>
          <w:rFonts w:ascii="Times New Roman" w:hAnsi="Times New Roman" w:cs="Times New Roman"/>
          <w:color w:val="000000"/>
          <w:sz w:val="24"/>
          <w:szCs w:val="24"/>
        </w:rPr>
        <w:t>e to the client.</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Applying/Application</w:t>
      </w:r>
      <w:r>
        <w:rPr>
          <w:rFonts w:ascii="Times New Roman" w:hAnsi="Times New Roman" w:cs="Times New Roman"/>
          <w:color w:val="000000"/>
          <w:sz w:val="24"/>
          <w:szCs w:val="24"/>
        </w:rPr>
        <w:tab/>
      </w:r>
      <w:r>
        <w:rPr>
          <w:rFonts w:ascii="Times New Roman" w:hAnsi="Times New Roman" w:cs="Times New Roman"/>
          <w:color w:val="000000"/>
          <w:sz w:val="24"/>
          <w:szCs w:val="24"/>
        </w:rPr>
        <w:tab/>
        <w:t>REF:</w:t>
      </w:r>
      <w:r>
        <w:rPr>
          <w:rFonts w:ascii="Times New Roman" w:hAnsi="Times New Roman" w:cs="Times New Roman"/>
          <w:color w:val="000000"/>
          <w:sz w:val="24"/>
          <w:szCs w:val="24"/>
        </w:rPr>
        <w:tab/>
        <w:t>3</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Rapid Response Team (RRT)| medical emergencies</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Communication and Documentation</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t>Client Needs Category: Physiological Integrity: Physiological Adaptation</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4.</w:t>
      </w:r>
      <w:r>
        <w:rPr>
          <w:rFonts w:ascii="Times New Roman" w:hAnsi="Times New Roman" w:cs="Times New Roman"/>
          <w:color w:val="000000"/>
          <w:sz w:val="24"/>
          <w:szCs w:val="24"/>
        </w:rPr>
        <w:tab/>
        <w:t>A nurse w</w:t>
      </w:r>
      <w:r>
        <w:rPr>
          <w:rFonts w:ascii="Times New Roman" w:hAnsi="Times New Roman" w:cs="Times New Roman"/>
          <w:color w:val="000000"/>
          <w:sz w:val="24"/>
          <w:szCs w:val="24"/>
        </w:rPr>
        <w:t>ishes to provide client-centered care in all interactions. Which action by the nurse best demonstrates this concept?</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Assesses for cultural influences affecting health care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Ensures that all the clients’ basic needs are met</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Tells the client and family about all upcoming tests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Thoroughly orients the client and family to the room</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A</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Competency in client-focused care is demonstrated when the nurse focuses on communication, culture, respect, compassion, client educatio</w:t>
      </w:r>
      <w:r>
        <w:rPr>
          <w:rFonts w:ascii="Times New Roman" w:hAnsi="Times New Roman" w:cs="Times New Roman"/>
          <w:color w:val="000000"/>
          <w:sz w:val="24"/>
          <w:szCs w:val="24"/>
        </w:rPr>
        <w:t>n, and empowerment. By assessing the effect of the client’s culture on health care, this nurse is practicing client-focused care. Providing for basic needs does not demonstrate this competence. Simply telling the client about all upcoming tests is not prov</w:t>
      </w:r>
      <w:r>
        <w:rPr>
          <w:rFonts w:ascii="Times New Roman" w:hAnsi="Times New Roman" w:cs="Times New Roman"/>
          <w:color w:val="000000"/>
          <w:sz w:val="24"/>
          <w:szCs w:val="24"/>
        </w:rPr>
        <w:t>iding empowering education. Orienting the client and family to the room is an important safety measure, but not directly related to demonstrating client-centered care.</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Understanding/Comprehension</w:t>
      </w:r>
      <w:r>
        <w:rPr>
          <w:rFonts w:ascii="Times New Roman" w:hAnsi="Times New Roman" w:cs="Times New Roman"/>
          <w:color w:val="000000"/>
          <w:sz w:val="24"/>
          <w:szCs w:val="24"/>
        </w:rPr>
        <w:tab/>
        <w:t>REF:</w:t>
      </w:r>
      <w:r>
        <w:rPr>
          <w:rFonts w:ascii="Times New Roman" w:hAnsi="Times New Roman" w:cs="Times New Roman"/>
          <w:color w:val="000000"/>
          <w:sz w:val="24"/>
          <w:szCs w:val="24"/>
        </w:rPr>
        <w:tab/>
        <w:t>3</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Patient-centered care| culture</w:t>
      </w:r>
      <w:r>
        <w:rPr>
          <w:rFonts w:ascii="Times New Roman" w:hAnsi="Times New Roman" w:cs="Times New Roman"/>
          <w:color w:val="000000"/>
          <w:sz w:val="24"/>
          <w:szCs w:val="24"/>
        </w:rPr>
        <w:tab/>
        <w:t>MSC:</w:t>
      </w:r>
      <w:r>
        <w:rPr>
          <w:rFonts w:ascii="Times New Roman" w:hAnsi="Times New Roman" w:cs="Times New Roman"/>
          <w:color w:val="000000"/>
          <w:sz w:val="24"/>
          <w:szCs w:val="24"/>
        </w:rPr>
        <w:tab/>
      </w:r>
      <w:r>
        <w:rPr>
          <w:rFonts w:ascii="Times New Roman" w:hAnsi="Times New Roman" w:cs="Times New Roman"/>
          <w:color w:val="000000"/>
          <w:sz w:val="24"/>
          <w:szCs w:val="24"/>
        </w:rPr>
        <w:t>Integrated Process: Caring</w:t>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t>Client Needs Category: Psychosocial Integrity</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5.</w:t>
      </w:r>
      <w:r>
        <w:rPr>
          <w:rFonts w:ascii="Times New Roman" w:hAnsi="Times New Roman" w:cs="Times New Roman"/>
          <w:color w:val="000000"/>
          <w:sz w:val="24"/>
          <w:szCs w:val="24"/>
        </w:rPr>
        <w:tab/>
        <w:t>A client is going to be admitted for a scheduled surgical procedure. Which action does the nurse explain is the most important thing the client can do to protect against err</w:t>
      </w:r>
      <w:r>
        <w:rPr>
          <w:rFonts w:ascii="Times New Roman" w:hAnsi="Times New Roman" w:cs="Times New Roman"/>
          <w:color w:val="000000"/>
          <w:sz w:val="24"/>
          <w:szCs w:val="24"/>
        </w:rPr>
        <w:t>ors?</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Bring a list of all medications and what they are for.</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Keep the doctor’s phone number by the telephone.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Make sure all providers wash hands before entering the room.</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Write down the name of each caregiver who comes in the room.</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A</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Medication errors are the most common type of health care mistake. The Joint Commission’s Speak Up campaign encourages clients to help ensure their safety. One recommendation is for clients to know all their medications and why they take them. This will he</w:t>
      </w:r>
      <w:r>
        <w:rPr>
          <w:rFonts w:ascii="Times New Roman" w:hAnsi="Times New Roman" w:cs="Times New Roman"/>
          <w:color w:val="000000"/>
          <w:sz w:val="24"/>
          <w:szCs w:val="24"/>
        </w:rPr>
        <w:t>lp prevent medication errors.</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Applying/Application</w:t>
      </w:r>
      <w:r>
        <w:rPr>
          <w:rFonts w:ascii="Times New Roman" w:hAnsi="Times New Roman" w:cs="Times New Roman"/>
          <w:color w:val="000000"/>
          <w:sz w:val="24"/>
          <w:szCs w:val="24"/>
        </w:rPr>
        <w:tab/>
      </w:r>
      <w:r>
        <w:rPr>
          <w:rFonts w:ascii="Times New Roman" w:hAnsi="Times New Roman" w:cs="Times New Roman"/>
          <w:color w:val="000000"/>
          <w:sz w:val="24"/>
          <w:szCs w:val="24"/>
        </w:rPr>
        <w:tab/>
        <w:t>REF:</w:t>
      </w:r>
      <w:r>
        <w:rPr>
          <w:rFonts w:ascii="Times New Roman" w:hAnsi="Times New Roman" w:cs="Times New Roman"/>
          <w:color w:val="000000"/>
          <w:sz w:val="24"/>
          <w:szCs w:val="24"/>
        </w:rPr>
        <w:tab/>
        <w:t>4</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Speak Up campaign| patient safety</w:t>
      </w:r>
      <w:r>
        <w:rPr>
          <w:rFonts w:ascii="Times New Roman" w:hAnsi="Times New Roman" w:cs="Times New Roman"/>
          <w:color w:val="000000"/>
          <w:sz w:val="24"/>
          <w:szCs w:val="24"/>
        </w:rPr>
        <w:tab/>
        <w:t>MSC:</w:t>
      </w:r>
      <w:r>
        <w:rPr>
          <w:rFonts w:ascii="Times New Roman" w:hAnsi="Times New Roman" w:cs="Times New Roman"/>
          <w:color w:val="000000"/>
          <w:sz w:val="24"/>
          <w:szCs w:val="24"/>
        </w:rPr>
        <w:tab/>
        <w:t>Integrated Process: Teaching/Learning</w:t>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lastRenderedPageBreak/>
        <w:t>NOT:</w:t>
      </w:r>
      <w:r>
        <w:rPr>
          <w:rFonts w:ascii="Times New Roman" w:hAnsi="Times New Roman" w:cs="Times New Roman"/>
          <w:color w:val="000000"/>
          <w:sz w:val="24"/>
          <w:szCs w:val="24"/>
        </w:rPr>
        <w:tab/>
        <w:t>Client Needs Category: Safe and Effective Care Environment: Safety and Infection Control</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6.</w:t>
      </w:r>
      <w:r>
        <w:rPr>
          <w:rFonts w:ascii="Times New Roman" w:hAnsi="Times New Roman" w:cs="Times New Roman"/>
          <w:color w:val="000000"/>
          <w:sz w:val="24"/>
          <w:szCs w:val="24"/>
        </w:rPr>
        <w:tab/>
      </w:r>
      <w:r>
        <w:rPr>
          <w:rFonts w:ascii="Times New Roman" w:hAnsi="Times New Roman" w:cs="Times New Roman"/>
          <w:color w:val="000000"/>
          <w:sz w:val="24"/>
          <w:szCs w:val="24"/>
        </w:rPr>
        <w:t>Which action by the nurse working with a client best demonstrates respect for autonomy?</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Asks if the client has questions before signing a consent</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Gives the client accurate information when questioned</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Keeps the promises made to the client and family</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Treats the client fairly compared to other clients</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A</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Autonomy is self-determination. The client should make decisions regarding care. When the nurse obtains a signature on the consent form, asses</w:t>
      </w:r>
      <w:r>
        <w:rPr>
          <w:rFonts w:ascii="Times New Roman" w:hAnsi="Times New Roman" w:cs="Times New Roman"/>
          <w:color w:val="000000"/>
          <w:sz w:val="24"/>
          <w:szCs w:val="24"/>
        </w:rPr>
        <w:t xml:space="preserve">sing if the client still has questions is vital, because without full information the client cannot practice autonomy. Giving accurate information is practicing with veracity. Keeping promises is upholding fidelity. Treating the client fairly is providing </w:t>
      </w:r>
      <w:r>
        <w:rPr>
          <w:rFonts w:ascii="Times New Roman" w:hAnsi="Times New Roman" w:cs="Times New Roman"/>
          <w:color w:val="000000"/>
          <w:sz w:val="24"/>
          <w:szCs w:val="24"/>
        </w:rPr>
        <w:t>social justice.</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Applying/Application</w:t>
      </w:r>
      <w:r>
        <w:rPr>
          <w:rFonts w:ascii="Times New Roman" w:hAnsi="Times New Roman" w:cs="Times New Roman"/>
          <w:color w:val="000000"/>
          <w:sz w:val="24"/>
          <w:szCs w:val="24"/>
        </w:rPr>
        <w:tab/>
      </w:r>
      <w:r>
        <w:rPr>
          <w:rFonts w:ascii="Times New Roman" w:hAnsi="Times New Roman" w:cs="Times New Roman"/>
          <w:color w:val="000000"/>
          <w:sz w:val="24"/>
          <w:szCs w:val="24"/>
        </w:rPr>
        <w:tab/>
        <w:t>REF:</w:t>
      </w:r>
      <w:r>
        <w:rPr>
          <w:rFonts w:ascii="Times New Roman" w:hAnsi="Times New Roman" w:cs="Times New Roman"/>
          <w:color w:val="000000"/>
          <w:sz w:val="24"/>
          <w:szCs w:val="24"/>
        </w:rPr>
        <w:tab/>
        <w:t>4</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Autonomy| ethical principles</w:t>
      </w:r>
      <w:r>
        <w:rPr>
          <w:rFonts w:ascii="Times New Roman" w:hAnsi="Times New Roman" w:cs="Times New Roman"/>
          <w:color w:val="000000"/>
          <w:sz w:val="24"/>
          <w:szCs w:val="24"/>
        </w:rPr>
        <w:tab/>
        <w:t>MSC:</w:t>
      </w:r>
      <w:r>
        <w:rPr>
          <w:rFonts w:ascii="Times New Roman" w:hAnsi="Times New Roman" w:cs="Times New Roman"/>
          <w:color w:val="000000"/>
          <w:sz w:val="24"/>
          <w:szCs w:val="24"/>
        </w:rPr>
        <w:tab/>
        <w:t>Integrated Process: Caring</w:t>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t>Client Needs Category: Safe and Effective Care Environment: Management of Care</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7.</w:t>
      </w:r>
      <w:r>
        <w:rPr>
          <w:rFonts w:ascii="Times New Roman" w:hAnsi="Times New Roman" w:cs="Times New Roman"/>
          <w:color w:val="000000"/>
          <w:sz w:val="24"/>
          <w:szCs w:val="24"/>
        </w:rPr>
        <w:tab/>
      </w:r>
      <w:r>
        <w:rPr>
          <w:rFonts w:ascii="Times New Roman" w:hAnsi="Times New Roman" w:cs="Times New Roman"/>
          <w:color w:val="000000"/>
          <w:sz w:val="24"/>
          <w:szCs w:val="24"/>
        </w:rPr>
        <w:t>A student nurse asks the faculty to explain best practices when communicating with a person from the lesbian, gay, bisexual, transgender, and queer/questioning (LGBTQ) community. What answer by the faculty is most accurate?</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Avoid embarrassing the client</w:t>
            </w:r>
            <w:r>
              <w:rPr>
                <w:rFonts w:ascii="Times New Roman" w:hAnsi="Times New Roman" w:cs="Times New Roman"/>
                <w:color w:val="000000"/>
                <w:sz w:val="24"/>
                <w:szCs w:val="24"/>
              </w:rPr>
              <w:t xml:space="preserve"> by asking questions.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Don’t make assumptions about their health needs.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Most LGBTQ people do not want to share information.</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 differences exist in communicating with this population.</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B</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Many members of the LGBTQ community have faced discrimination from health care providers and may be reluctant to seek health care. The nurse should never make assumptions about the needs of members of this population. Rather, respectful questions are appro</w:t>
      </w:r>
      <w:r>
        <w:rPr>
          <w:rFonts w:ascii="Times New Roman" w:hAnsi="Times New Roman" w:cs="Times New Roman"/>
          <w:color w:val="000000"/>
          <w:sz w:val="24"/>
          <w:szCs w:val="24"/>
        </w:rPr>
        <w:t>priate. If approached with sensitivity, the client with any health care need is more likely to answer honestly.</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Understanding/Comprehension</w:t>
      </w:r>
      <w:r>
        <w:rPr>
          <w:rFonts w:ascii="Times New Roman" w:hAnsi="Times New Roman" w:cs="Times New Roman"/>
          <w:color w:val="000000"/>
          <w:sz w:val="24"/>
          <w:szCs w:val="24"/>
        </w:rPr>
        <w:tab/>
        <w:t>REF:</w:t>
      </w:r>
      <w:r>
        <w:rPr>
          <w:rFonts w:ascii="Times New Roman" w:hAnsi="Times New Roman" w:cs="Times New Roman"/>
          <w:color w:val="000000"/>
          <w:sz w:val="24"/>
          <w:szCs w:val="24"/>
        </w:rPr>
        <w:tab/>
        <w:t>4</w:t>
      </w:r>
      <w:r>
        <w:rPr>
          <w:rFonts w:ascii="Times New Roman" w:hAnsi="Times New Roman" w:cs="Times New Roman"/>
          <w:color w:val="000000"/>
          <w:sz w:val="24"/>
          <w:szCs w:val="24"/>
        </w:rPr>
        <w:tab/>
        <w:t>KEY:</w:t>
      </w:r>
      <w:r>
        <w:rPr>
          <w:rFonts w:ascii="Times New Roman" w:hAnsi="Times New Roman" w:cs="Times New Roman"/>
          <w:color w:val="000000"/>
          <w:sz w:val="24"/>
          <w:szCs w:val="24"/>
        </w:rPr>
        <w:tab/>
        <w:t>LGBTQ| diversity</w:t>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Teaching/Learning</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r>
      <w:r>
        <w:rPr>
          <w:rFonts w:ascii="Times New Roman" w:hAnsi="Times New Roman" w:cs="Times New Roman"/>
          <w:color w:val="000000"/>
          <w:sz w:val="24"/>
          <w:szCs w:val="24"/>
        </w:rPr>
        <w:t>Client Needs Category: Psychosocial Integrity</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8.</w:t>
      </w:r>
      <w:r>
        <w:rPr>
          <w:rFonts w:ascii="Times New Roman" w:hAnsi="Times New Roman" w:cs="Times New Roman"/>
          <w:color w:val="000000"/>
          <w:sz w:val="24"/>
          <w:szCs w:val="24"/>
        </w:rPr>
        <w:tab/>
        <w:t>A nurse is calling the on-call physician about a client who had a hysterectomy 2 days ago and has pain that is unrelieved by the prescribed narcotic pain medication. Which statement is part of the SBAR for</w:t>
      </w:r>
      <w:r>
        <w:rPr>
          <w:rFonts w:ascii="Times New Roman" w:hAnsi="Times New Roman" w:cs="Times New Roman"/>
          <w:color w:val="000000"/>
          <w:sz w:val="24"/>
          <w:szCs w:val="24"/>
        </w:rPr>
        <w:t>mat for communication?</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 “I would like you to order a different pain medication.”</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 “This client has allergies to morphine and codeine.”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 “Dr. Smith doesn’t like nonsteroidal anti-inflammatory meds.” </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 “</w:t>
            </w:r>
            <w:r>
              <w:rPr>
                <w:rFonts w:ascii="Times New Roman" w:hAnsi="Times New Roman" w:cs="Times New Roman"/>
                <w:color w:val="000000"/>
                <w:sz w:val="24"/>
                <w:szCs w:val="24"/>
              </w:rPr>
              <w:t>This client had a vaginal hysterectomy 2 days ago.”</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B</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lastRenderedPageBreak/>
        <w:t xml:space="preserve">SBAR is a recommended form of communication, and the acronym stands for </w:t>
      </w:r>
      <w:r>
        <w:rPr>
          <w:rFonts w:ascii="Times New Roman" w:hAnsi="Times New Roman" w:cs="Times New Roman"/>
          <w:color w:val="000000"/>
          <w:sz w:val="24"/>
          <w:szCs w:val="24"/>
          <w:u w:val="single"/>
        </w:rPr>
        <w:t>S</w:t>
      </w:r>
      <w:r>
        <w:rPr>
          <w:rFonts w:ascii="Times New Roman" w:hAnsi="Times New Roman" w:cs="Times New Roman"/>
          <w:color w:val="000000"/>
          <w:sz w:val="24"/>
          <w:szCs w:val="24"/>
        </w:rPr>
        <w:t xml:space="preserve">ituation, </w:t>
      </w:r>
      <w:r>
        <w:rPr>
          <w:rFonts w:ascii="Times New Roman" w:hAnsi="Times New Roman" w:cs="Times New Roman"/>
          <w:color w:val="000000"/>
          <w:sz w:val="24"/>
          <w:szCs w:val="24"/>
          <w:u w:val="single"/>
        </w:rPr>
        <w:t>B</w:t>
      </w:r>
      <w:r>
        <w:rPr>
          <w:rFonts w:ascii="Times New Roman" w:hAnsi="Times New Roman" w:cs="Times New Roman"/>
          <w:color w:val="000000"/>
          <w:sz w:val="24"/>
          <w:szCs w:val="24"/>
        </w:rPr>
        <w:t xml:space="preserve">ackground, </w:t>
      </w:r>
      <w:r>
        <w:rPr>
          <w:rFonts w:ascii="Times New Roman" w:hAnsi="Times New Roman" w:cs="Times New Roman"/>
          <w:color w:val="000000"/>
          <w:sz w:val="24"/>
          <w:szCs w:val="24"/>
          <w:u w:val="single"/>
        </w:rPr>
        <w:t>A</w:t>
      </w:r>
      <w:r>
        <w:rPr>
          <w:rFonts w:ascii="Times New Roman" w:hAnsi="Times New Roman" w:cs="Times New Roman"/>
          <w:color w:val="000000"/>
          <w:sz w:val="24"/>
          <w:szCs w:val="24"/>
        </w:rPr>
        <w:t xml:space="preserve">ssessment, and </w:t>
      </w:r>
      <w:r>
        <w:rPr>
          <w:rFonts w:ascii="Times New Roman" w:hAnsi="Times New Roman" w:cs="Times New Roman"/>
          <w:color w:val="000000"/>
          <w:sz w:val="24"/>
          <w:szCs w:val="24"/>
          <w:u w:val="single"/>
        </w:rPr>
        <w:t>R</w:t>
      </w:r>
      <w:r>
        <w:rPr>
          <w:rFonts w:ascii="Times New Roman" w:hAnsi="Times New Roman" w:cs="Times New Roman"/>
          <w:color w:val="000000"/>
          <w:sz w:val="24"/>
          <w:szCs w:val="24"/>
        </w:rPr>
        <w:t>ecommendation. Appropriate background information includes allergies to medication</w:t>
      </w:r>
      <w:r>
        <w:rPr>
          <w:rFonts w:ascii="Times New Roman" w:hAnsi="Times New Roman" w:cs="Times New Roman"/>
          <w:color w:val="000000"/>
          <w:sz w:val="24"/>
          <w:szCs w:val="24"/>
        </w:rPr>
        <w:t xml:space="preserve">s the on-call physician might order. </w:t>
      </w:r>
      <w:r>
        <w:rPr>
          <w:rFonts w:ascii="Times New Roman" w:hAnsi="Times New Roman" w:cs="Times New Roman"/>
          <w:i/>
          <w:iCs/>
          <w:color w:val="000000"/>
          <w:sz w:val="24"/>
          <w:szCs w:val="24"/>
        </w:rPr>
        <w:t>Situation</w:t>
      </w:r>
      <w:r>
        <w:rPr>
          <w:rFonts w:ascii="Times New Roman" w:hAnsi="Times New Roman" w:cs="Times New Roman"/>
          <w:color w:val="000000"/>
          <w:sz w:val="24"/>
          <w:szCs w:val="24"/>
        </w:rPr>
        <w:t xml:space="preserve"> describes what is happening right now that must be communicated; the client’s surgery 2 days ago would be considered background. </w:t>
      </w:r>
      <w:r>
        <w:rPr>
          <w:rFonts w:ascii="Times New Roman" w:hAnsi="Times New Roman" w:cs="Times New Roman"/>
          <w:i/>
          <w:iCs/>
          <w:color w:val="000000"/>
          <w:sz w:val="24"/>
          <w:szCs w:val="24"/>
        </w:rPr>
        <w:t>Assessment</w:t>
      </w:r>
      <w:r>
        <w:rPr>
          <w:rFonts w:ascii="Times New Roman" w:hAnsi="Times New Roman" w:cs="Times New Roman"/>
          <w:color w:val="000000"/>
          <w:sz w:val="24"/>
          <w:szCs w:val="24"/>
        </w:rPr>
        <w:t xml:space="preserve"> would include an analysis of the client’s problem; asking for a diffe</w:t>
      </w:r>
      <w:r>
        <w:rPr>
          <w:rFonts w:ascii="Times New Roman" w:hAnsi="Times New Roman" w:cs="Times New Roman"/>
          <w:color w:val="000000"/>
          <w:sz w:val="24"/>
          <w:szCs w:val="24"/>
        </w:rPr>
        <w:t xml:space="preserve">rent pain medication is a recommendation. </w:t>
      </w:r>
      <w:r>
        <w:rPr>
          <w:rFonts w:ascii="Times New Roman" w:hAnsi="Times New Roman" w:cs="Times New Roman"/>
          <w:i/>
          <w:iCs/>
          <w:color w:val="000000"/>
          <w:sz w:val="24"/>
          <w:szCs w:val="24"/>
        </w:rPr>
        <w:t>Recommendation</w:t>
      </w:r>
      <w:r>
        <w:rPr>
          <w:rFonts w:ascii="Times New Roman" w:hAnsi="Times New Roman" w:cs="Times New Roman"/>
          <w:color w:val="000000"/>
          <w:sz w:val="24"/>
          <w:szCs w:val="24"/>
        </w:rPr>
        <w:t xml:space="preserve"> is a statement of what is needed or what outcome is desired; this information about the surgeon’s preference might be better placed in </w:t>
      </w:r>
      <w:r>
        <w:rPr>
          <w:rFonts w:ascii="Times New Roman" w:hAnsi="Times New Roman" w:cs="Times New Roman"/>
          <w:i/>
          <w:iCs/>
          <w:color w:val="000000"/>
          <w:sz w:val="24"/>
          <w:szCs w:val="24"/>
        </w:rPr>
        <w:t>background</w:t>
      </w:r>
      <w:r>
        <w:rPr>
          <w:rFonts w:ascii="Times New Roman" w:hAnsi="Times New Roman" w:cs="Times New Roman"/>
          <w:color w:val="000000"/>
          <w:sz w:val="24"/>
          <w:szCs w:val="24"/>
        </w:rPr>
        <w:t>.</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Applying/Application</w:t>
      </w:r>
      <w:r>
        <w:rPr>
          <w:rFonts w:ascii="Times New Roman" w:hAnsi="Times New Roman" w:cs="Times New Roman"/>
          <w:color w:val="000000"/>
          <w:sz w:val="24"/>
          <w:szCs w:val="24"/>
        </w:rPr>
        <w:tab/>
      </w:r>
      <w:r>
        <w:rPr>
          <w:rFonts w:ascii="Times New Roman" w:hAnsi="Times New Roman" w:cs="Times New Roman"/>
          <w:color w:val="000000"/>
          <w:sz w:val="24"/>
          <w:szCs w:val="24"/>
        </w:rPr>
        <w:tab/>
        <w:t>REF:</w:t>
      </w:r>
      <w:r>
        <w:rPr>
          <w:rFonts w:ascii="Times New Roman" w:hAnsi="Times New Roman" w:cs="Times New Roman"/>
          <w:color w:val="000000"/>
          <w:sz w:val="24"/>
          <w:szCs w:val="24"/>
        </w:rPr>
        <w:tab/>
        <w:t>5</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r>
      <w:r>
        <w:rPr>
          <w:rFonts w:ascii="Times New Roman" w:hAnsi="Times New Roman" w:cs="Times New Roman"/>
          <w:color w:val="000000"/>
          <w:sz w:val="24"/>
          <w:szCs w:val="24"/>
        </w:rPr>
        <w:t>SBAR| communication</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Communication and Documentation</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t>Client Needs Category: Safe and Effective Care Environment: Management of Care</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9.</w:t>
      </w:r>
      <w:r>
        <w:rPr>
          <w:rFonts w:ascii="Times New Roman" w:hAnsi="Times New Roman" w:cs="Times New Roman"/>
          <w:color w:val="000000"/>
          <w:sz w:val="24"/>
          <w:szCs w:val="24"/>
        </w:rPr>
        <w:tab/>
        <w:t>A nurse working on a cardiac unit delegated taking vital signs to an experienced unlicen</w:t>
      </w:r>
      <w:r>
        <w:rPr>
          <w:rFonts w:ascii="Times New Roman" w:hAnsi="Times New Roman" w:cs="Times New Roman"/>
          <w:color w:val="000000"/>
          <w:sz w:val="24"/>
          <w:szCs w:val="24"/>
        </w:rPr>
        <w:t>sed assistive personnel (UAP). Four hours later, the nurse notes the client’s blood pressure is much higher than previous readings, and the client’s mental status has changed. What action by the nurse would most likely have prevented this negative outcome?</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Determining if the UAP knew how to take blood pressure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Double-checking the UAP by taking another blood pressure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Providing more appropriate supervision of the UAP</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Taking the blood pressure instead of delegating the task</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C</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Supervision is one of the five rights of delegation and includes directing, evaluating, and following up on delegated tasks. The nurse should either have asked the UAP about the vital signs or instructed the UAP to report them right away. An experienced UA</w:t>
      </w:r>
      <w:r>
        <w:rPr>
          <w:rFonts w:ascii="Times New Roman" w:hAnsi="Times New Roman" w:cs="Times New Roman"/>
          <w:color w:val="000000"/>
          <w:sz w:val="24"/>
          <w:szCs w:val="24"/>
        </w:rPr>
        <w:t>P should know how to take vital signs and the nurse should not have to assess this at this point. Double-checking the work defeats the purpose of delegation. Vital signs are within the scope of practice for a UAP and are permissible to delegate. The only a</w:t>
      </w:r>
      <w:r>
        <w:rPr>
          <w:rFonts w:ascii="Times New Roman" w:hAnsi="Times New Roman" w:cs="Times New Roman"/>
          <w:color w:val="000000"/>
          <w:sz w:val="24"/>
          <w:szCs w:val="24"/>
        </w:rPr>
        <w:t>ppropriate answer is that the nurse did not provide adequate instruction to the UAP.</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Applying/Application</w:t>
      </w:r>
      <w:r>
        <w:rPr>
          <w:rFonts w:ascii="Times New Roman" w:hAnsi="Times New Roman" w:cs="Times New Roman"/>
          <w:color w:val="000000"/>
          <w:sz w:val="24"/>
          <w:szCs w:val="24"/>
        </w:rPr>
        <w:tab/>
      </w:r>
      <w:r>
        <w:rPr>
          <w:rFonts w:ascii="Times New Roman" w:hAnsi="Times New Roman" w:cs="Times New Roman"/>
          <w:color w:val="000000"/>
          <w:sz w:val="24"/>
          <w:szCs w:val="24"/>
        </w:rPr>
        <w:tab/>
        <w:t>REF:</w:t>
      </w:r>
      <w:r>
        <w:rPr>
          <w:rFonts w:ascii="Times New Roman" w:hAnsi="Times New Roman" w:cs="Times New Roman"/>
          <w:color w:val="000000"/>
          <w:sz w:val="24"/>
          <w:szCs w:val="24"/>
        </w:rPr>
        <w:tab/>
        <w:t>6</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Supervision| delegation| unlicensed assistive personnel</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Communication and Documentation</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r>
      <w:r>
        <w:rPr>
          <w:rFonts w:ascii="Times New Roman" w:hAnsi="Times New Roman" w:cs="Times New Roman"/>
          <w:color w:val="000000"/>
          <w:sz w:val="24"/>
          <w:szCs w:val="24"/>
        </w:rPr>
        <w:t>Client Needs Category: Safe and Effective Care Environment: Management of Care</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10.</w:t>
      </w:r>
      <w:r>
        <w:rPr>
          <w:rFonts w:ascii="Times New Roman" w:hAnsi="Times New Roman" w:cs="Times New Roman"/>
          <w:color w:val="000000"/>
          <w:sz w:val="24"/>
          <w:szCs w:val="24"/>
        </w:rPr>
        <w:tab/>
        <w:t>A newly graduated nurse in the hospital states that, since she is so new, she cannot participate in quality improvement (QI) projects. What response by the precepting nurs</w:t>
      </w:r>
      <w:r>
        <w:rPr>
          <w:rFonts w:ascii="Times New Roman" w:hAnsi="Times New Roman" w:cs="Times New Roman"/>
          <w:color w:val="000000"/>
          <w:sz w:val="24"/>
          <w:szCs w:val="24"/>
        </w:rPr>
        <w:t>e is best?</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staff nurses are required to participate in quality improvement here.”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“Even being new, you can implement activities designed to improve care.”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“It’s easy to identify what indicators should be used to measure quality.”</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Pr>
                <w:rFonts w:ascii="Times New Roman" w:hAnsi="Times New Roman" w:cs="Times New Roman"/>
                <w:color w:val="000000"/>
                <w:sz w:val="24"/>
                <w:szCs w:val="24"/>
              </w:rPr>
              <w:t>You should ask to be assigned to the research and quality committee.”</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B</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lastRenderedPageBreak/>
        <w:t>The preceptor should try to reassure the nurse that implementing QI measures is not out of line for a newly licensed nurse. Simply stating that all nurses are required to parti</w:t>
      </w:r>
      <w:r>
        <w:rPr>
          <w:rFonts w:ascii="Times New Roman" w:hAnsi="Times New Roman" w:cs="Times New Roman"/>
          <w:color w:val="000000"/>
          <w:sz w:val="24"/>
          <w:szCs w:val="24"/>
        </w:rPr>
        <w:t>cipate does not help the nurse understand how that is possible and is dismissive. Identifying indicators of quality is not an easy, quick process and would not be the best place to suggest a new nurse to start. Asking to be assigned to the QI committee doe</w:t>
      </w:r>
      <w:r>
        <w:rPr>
          <w:rFonts w:ascii="Times New Roman" w:hAnsi="Times New Roman" w:cs="Times New Roman"/>
          <w:color w:val="000000"/>
          <w:sz w:val="24"/>
          <w:szCs w:val="24"/>
        </w:rPr>
        <w:t>s not give the nurse information about how to implement QI in daily practice.</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Applying/Application</w:t>
      </w:r>
      <w:r>
        <w:rPr>
          <w:rFonts w:ascii="Times New Roman" w:hAnsi="Times New Roman" w:cs="Times New Roman"/>
          <w:color w:val="000000"/>
          <w:sz w:val="24"/>
          <w:szCs w:val="24"/>
        </w:rPr>
        <w:tab/>
      </w:r>
      <w:r>
        <w:rPr>
          <w:rFonts w:ascii="Times New Roman" w:hAnsi="Times New Roman" w:cs="Times New Roman"/>
          <w:color w:val="000000"/>
          <w:sz w:val="24"/>
          <w:szCs w:val="24"/>
        </w:rPr>
        <w:tab/>
        <w:t>REF:</w:t>
      </w:r>
      <w:r>
        <w:rPr>
          <w:rFonts w:ascii="Times New Roman" w:hAnsi="Times New Roman" w:cs="Times New Roman"/>
          <w:color w:val="000000"/>
          <w:sz w:val="24"/>
          <w:szCs w:val="24"/>
        </w:rPr>
        <w:tab/>
        <w:t>6</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Quality improvement</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Communication and Documentation</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r>
      <w:r>
        <w:rPr>
          <w:rFonts w:ascii="Times New Roman" w:hAnsi="Times New Roman" w:cs="Times New Roman"/>
          <w:color w:val="000000"/>
          <w:sz w:val="24"/>
          <w:szCs w:val="24"/>
        </w:rPr>
        <w:t>Client Needs Category: Safe and Effective Care Environment: Management of Care</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color w:val="000000"/>
          <w:sz w:val="24"/>
          <w:szCs w:val="24"/>
        </w:rPr>
      </w:pPr>
      <w:r>
        <w:rPr>
          <w:rFonts w:ascii="Times New Roman" w:hAnsi="Times New Roman" w:cs="Times New Roman"/>
          <w:color w:val="000000"/>
          <w:sz w:val="24"/>
          <w:szCs w:val="24"/>
        </w:rPr>
        <w:tab/>
        <w:t>11.</w:t>
      </w:r>
      <w:r>
        <w:rPr>
          <w:rFonts w:ascii="Times New Roman" w:hAnsi="Times New Roman" w:cs="Times New Roman"/>
          <w:color w:val="000000"/>
          <w:sz w:val="24"/>
          <w:szCs w:val="24"/>
        </w:rPr>
        <w:tab/>
        <w:t>A nurse is talking with a client who is moving to a new state and needs to find a new doctor and hospital there. What advice by the nurse is best?</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Ask the hospitals the</w:t>
            </w:r>
            <w:r>
              <w:rPr>
                <w:rFonts w:ascii="Times New Roman" w:hAnsi="Times New Roman" w:cs="Times New Roman"/>
                <w:color w:val="000000"/>
                <w:sz w:val="24"/>
                <w:szCs w:val="24"/>
              </w:rPr>
              <w:t>re about standard nurse-client ratios.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Choose the hospital that has the newest technology.</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Find a hospital that is accredited by The Joint Commission.</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Use a facility affiliated with a medical or nursing school.</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C</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Accreditation by The Joint Commission (TJC) or other accrediting body gives assurance that the facility has a focus on safety. Nurse-client ratios differ by unit type and change over time. New technology doesn’t necessarily mean the hospital is safe. Affil</w:t>
      </w:r>
      <w:r>
        <w:rPr>
          <w:rFonts w:ascii="Times New Roman" w:hAnsi="Times New Roman" w:cs="Times New Roman"/>
          <w:color w:val="000000"/>
          <w:sz w:val="24"/>
          <w:szCs w:val="24"/>
        </w:rPr>
        <w:t>iation with a health professions school has several advantages, but safety is most important.</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Understanding/Comprehension</w:t>
      </w:r>
      <w:r>
        <w:rPr>
          <w:rFonts w:ascii="Times New Roman" w:hAnsi="Times New Roman" w:cs="Times New Roman"/>
          <w:color w:val="000000"/>
          <w:sz w:val="24"/>
          <w:szCs w:val="24"/>
        </w:rPr>
        <w:tab/>
        <w:t>REF:</w:t>
      </w:r>
      <w:r>
        <w:rPr>
          <w:rFonts w:ascii="Times New Roman" w:hAnsi="Times New Roman" w:cs="Times New Roman"/>
          <w:color w:val="000000"/>
          <w:sz w:val="24"/>
          <w:szCs w:val="24"/>
        </w:rPr>
        <w:tab/>
        <w:t>2</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The Joint Commission (TJC)| accreditation</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Communication and Documentation</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r>
      <w:r>
        <w:rPr>
          <w:rFonts w:ascii="Times New Roman" w:hAnsi="Times New Roman" w:cs="Times New Roman"/>
          <w:color w:val="000000"/>
          <w:sz w:val="24"/>
          <w:szCs w:val="24"/>
        </w:rPr>
        <w:t>Client Needs Category: Safe and Effective Care Environment: Safety and Infection Control</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36"/>
          <w:szCs w:val="36"/>
        </w:rPr>
      </w:pPr>
    </w:p>
    <w:p w:rsidR="00000000" w:rsidRDefault="00A56266">
      <w:pPr>
        <w:widowControl w:val="0"/>
        <w:suppressAutoHyphens/>
        <w:autoSpaceDE w:val="0"/>
        <w:autoSpaceDN w:val="0"/>
        <w:adjustRightInd w:val="0"/>
        <w:spacing w:after="0" w:line="240" w:lineRule="auto"/>
        <w:ind w:left="-810"/>
        <w:rPr>
          <w:rFonts w:ascii="Times New Roman" w:hAnsi="Times New Roman" w:cs="Times New Roman"/>
          <w:color w:val="000000"/>
          <w:sz w:val="2"/>
          <w:szCs w:val="2"/>
        </w:rPr>
      </w:pPr>
      <w:r>
        <w:rPr>
          <w:rFonts w:ascii="Times New Roman" w:hAnsi="Times New Roman" w:cs="Times New Roman"/>
          <w:b/>
          <w:bCs/>
          <w:color w:val="000000"/>
          <w:sz w:val="24"/>
          <w:szCs w:val="24"/>
        </w:rPr>
        <w:t>MULTIPLE RESPONSE</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b/>
          <w:bCs/>
          <w:color w:val="000000"/>
          <w:sz w:val="24"/>
          <w:szCs w:val="24"/>
        </w:rPr>
      </w:pPr>
      <w:r>
        <w:rPr>
          <w:rFonts w:ascii="Times New Roman" w:hAnsi="Times New Roman" w:cs="Times New Roman"/>
          <w:color w:val="000000"/>
          <w:sz w:val="24"/>
          <w:szCs w:val="24"/>
        </w:rPr>
        <w:tab/>
        <w:t>1.</w:t>
      </w:r>
      <w:r>
        <w:rPr>
          <w:rFonts w:ascii="Times New Roman" w:hAnsi="Times New Roman" w:cs="Times New Roman"/>
          <w:color w:val="000000"/>
          <w:sz w:val="24"/>
          <w:szCs w:val="24"/>
        </w:rPr>
        <w:tab/>
        <w:t>A nurse manager wishes to ensure that the nurses on the unit are practicing at their highest levels of competency. Which areas should the manag</w:t>
      </w:r>
      <w:r>
        <w:rPr>
          <w:rFonts w:ascii="Times New Roman" w:hAnsi="Times New Roman" w:cs="Times New Roman"/>
          <w:color w:val="000000"/>
          <w:sz w:val="24"/>
          <w:szCs w:val="24"/>
        </w:rPr>
        <w:t xml:space="preserve">er assess to determine if the nursing staff demonstrate competency according to the Institute of Medicine (IOM) report </w:t>
      </w:r>
      <w:r>
        <w:rPr>
          <w:rFonts w:ascii="Times New Roman" w:hAnsi="Times New Roman" w:cs="Times New Roman"/>
          <w:i/>
          <w:iCs/>
          <w:color w:val="000000"/>
          <w:sz w:val="24"/>
          <w:szCs w:val="24"/>
        </w:rPr>
        <w:t xml:space="preserve">Health Professions Education: A Bridge to Quality? </w:t>
      </w:r>
      <w:r>
        <w:rPr>
          <w:rFonts w:ascii="Times New Roman" w:hAnsi="Times New Roman" w:cs="Times New Roman"/>
          <w:b/>
          <w:bCs/>
          <w:color w:val="000000"/>
          <w:sz w:val="24"/>
          <w:szCs w:val="24"/>
        </w:rPr>
        <w:t>(Select all that apply.)</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Collaborating with an interdisciplinary team</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Implementing evidence-based care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Providing family-focused care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Routinely using informatics in practice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Using quality improvement in client care</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A, B, D, E</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The IOM report lists five broad core competencies that all health care providers</w:t>
      </w:r>
      <w:r>
        <w:rPr>
          <w:rFonts w:ascii="Times New Roman" w:hAnsi="Times New Roman" w:cs="Times New Roman"/>
          <w:color w:val="000000"/>
          <w:sz w:val="24"/>
          <w:szCs w:val="24"/>
        </w:rPr>
        <w:t xml:space="preserve"> should practice. These include collaborating with the interdisciplinary team, implementing evidence-based practice, providing client-focused care, using informatics in client care, and using quality improvement in client care.</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DIF:</w:t>
      </w:r>
      <w:r>
        <w:rPr>
          <w:rFonts w:ascii="Times New Roman" w:hAnsi="Times New Roman" w:cs="Times New Roman"/>
          <w:color w:val="000000"/>
          <w:sz w:val="24"/>
          <w:szCs w:val="24"/>
        </w:rPr>
        <w:tab/>
        <w:t>Remembering/Knowledge</w:t>
      </w:r>
      <w:r>
        <w:rPr>
          <w:rFonts w:ascii="Times New Roman" w:hAnsi="Times New Roman" w:cs="Times New Roman"/>
          <w:color w:val="000000"/>
          <w:sz w:val="24"/>
          <w:szCs w:val="24"/>
        </w:rPr>
        <w:tab/>
      </w:r>
      <w:r>
        <w:rPr>
          <w:rFonts w:ascii="Times New Roman" w:hAnsi="Times New Roman" w:cs="Times New Roman"/>
          <w:color w:val="000000"/>
          <w:sz w:val="24"/>
          <w:szCs w:val="24"/>
        </w:rPr>
        <w:t>REF:</w:t>
      </w:r>
      <w:r>
        <w:rPr>
          <w:rFonts w:ascii="Times New Roman" w:hAnsi="Times New Roman" w:cs="Times New Roman"/>
          <w:color w:val="000000"/>
          <w:sz w:val="24"/>
          <w:szCs w:val="24"/>
        </w:rPr>
        <w:tab/>
        <w:t>3</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Competencies| Institute of Medicine (IOM)</w:t>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Nursing Process: Assessment</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t>Client Needs Category: Safe and Effective Care Environment: Safety and Infection Control</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b/>
          <w:bCs/>
          <w:color w:val="000000"/>
          <w:sz w:val="24"/>
          <w:szCs w:val="24"/>
        </w:rPr>
      </w:pPr>
      <w:r>
        <w:rPr>
          <w:rFonts w:ascii="Times New Roman" w:hAnsi="Times New Roman" w:cs="Times New Roman"/>
          <w:color w:val="000000"/>
          <w:sz w:val="24"/>
          <w:szCs w:val="24"/>
        </w:rPr>
        <w:tab/>
        <w:t>2.</w:t>
      </w:r>
      <w:r>
        <w:rPr>
          <w:rFonts w:ascii="Times New Roman" w:hAnsi="Times New Roman" w:cs="Times New Roman"/>
          <w:color w:val="000000"/>
          <w:sz w:val="24"/>
          <w:szCs w:val="24"/>
        </w:rPr>
        <w:tab/>
        <w:t>A nurse is interested in making interdisciplin</w:t>
      </w:r>
      <w:r>
        <w:rPr>
          <w:rFonts w:ascii="Times New Roman" w:hAnsi="Times New Roman" w:cs="Times New Roman"/>
          <w:color w:val="000000"/>
          <w:sz w:val="24"/>
          <w:szCs w:val="24"/>
        </w:rPr>
        <w:t xml:space="preserve">ary work a high priority. Which actions by the nurse best demonstrate this skill? </w:t>
      </w:r>
      <w:r>
        <w:rPr>
          <w:rFonts w:ascii="Times New Roman" w:hAnsi="Times New Roman" w:cs="Times New Roman"/>
          <w:b/>
          <w:bCs/>
          <w:color w:val="000000"/>
          <w:sz w:val="24"/>
          <w:szCs w:val="24"/>
        </w:rPr>
        <w:t>(Select all that apply.)</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Consults with other disciplines on client care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Coordinates discharge planning for home safety</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Participates in comprehensive client rounding</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Routinely asks other disciplines about client progress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Shows the nursing care plans to other disciplines</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A, B, C, D</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Collaborating with the interdisciplinary team involves planning, implementing, and evaluating client care as a team with all other disciplines included. Simply showing other caregivers the nursing care plan is not actively involving them or collaborating w</w:t>
      </w:r>
      <w:r>
        <w:rPr>
          <w:rFonts w:ascii="Times New Roman" w:hAnsi="Times New Roman" w:cs="Times New Roman"/>
          <w:color w:val="000000"/>
          <w:sz w:val="24"/>
          <w:szCs w:val="24"/>
        </w:rPr>
        <w:t>ith them.</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Applying/Application</w:t>
      </w:r>
      <w:r>
        <w:rPr>
          <w:rFonts w:ascii="Times New Roman" w:hAnsi="Times New Roman" w:cs="Times New Roman"/>
          <w:color w:val="000000"/>
          <w:sz w:val="24"/>
          <w:szCs w:val="24"/>
        </w:rPr>
        <w:tab/>
      </w:r>
      <w:r>
        <w:rPr>
          <w:rFonts w:ascii="Times New Roman" w:hAnsi="Times New Roman" w:cs="Times New Roman"/>
          <w:color w:val="000000"/>
          <w:sz w:val="24"/>
          <w:szCs w:val="24"/>
        </w:rPr>
        <w:tab/>
        <w:t>REF:</w:t>
      </w:r>
      <w:r>
        <w:rPr>
          <w:rFonts w:ascii="Times New Roman" w:hAnsi="Times New Roman" w:cs="Times New Roman"/>
          <w:color w:val="000000"/>
          <w:sz w:val="24"/>
          <w:szCs w:val="24"/>
        </w:rPr>
        <w:tab/>
        <w:t>4</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Collaboration| interdisciplinary team</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Communication and Documentation</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t>Client Needs Category: Safe and Effective Care Environment: Management of Care</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b/>
          <w:bCs/>
          <w:color w:val="000000"/>
          <w:sz w:val="24"/>
          <w:szCs w:val="24"/>
        </w:rPr>
      </w:pPr>
      <w:r>
        <w:rPr>
          <w:rFonts w:ascii="Times New Roman" w:hAnsi="Times New Roman" w:cs="Times New Roman"/>
          <w:color w:val="000000"/>
          <w:sz w:val="24"/>
          <w:szCs w:val="24"/>
        </w:rPr>
        <w:tab/>
        <w:t>3.</w:t>
      </w:r>
      <w:r>
        <w:rPr>
          <w:rFonts w:ascii="Times New Roman" w:hAnsi="Times New Roman" w:cs="Times New Roman"/>
          <w:color w:val="000000"/>
          <w:sz w:val="24"/>
          <w:szCs w:val="24"/>
        </w:rPr>
        <w:tab/>
        <w:t>The nurse utilizi</w:t>
      </w:r>
      <w:r>
        <w:rPr>
          <w:rFonts w:ascii="Times New Roman" w:hAnsi="Times New Roman" w:cs="Times New Roman"/>
          <w:color w:val="000000"/>
          <w:sz w:val="24"/>
          <w:szCs w:val="24"/>
        </w:rPr>
        <w:t xml:space="preserve">ng evidence-based practice (EBP) considers which factors when planning care? </w:t>
      </w:r>
      <w:r>
        <w:rPr>
          <w:rFonts w:ascii="Times New Roman" w:hAnsi="Times New Roman" w:cs="Times New Roman"/>
          <w:b/>
          <w:bCs/>
          <w:color w:val="000000"/>
          <w:sz w:val="24"/>
          <w:szCs w:val="24"/>
        </w:rPr>
        <w:t>(Select all that apply.)</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Cost-saving measures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Nurse’s expertise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Client preferences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Research findings</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Values of the client</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B, C, D, E</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EBP consists of utilizing current evidence, the client’s values and preferences, and the nurse’s expertise when planning care. It does not include cost-saving measures.</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Remembering/Knowledge</w:t>
      </w:r>
      <w:r>
        <w:rPr>
          <w:rFonts w:ascii="Times New Roman" w:hAnsi="Times New Roman" w:cs="Times New Roman"/>
          <w:color w:val="000000"/>
          <w:sz w:val="24"/>
          <w:szCs w:val="24"/>
        </w:rPr>
        <w:tab/>
        <w:t>REF:</w:t>
      </w:r>
      <w:r>
        <w:rPr>
          <w:rFonts w:ascii="Times New Roman" w:hAnsi="Times New Roman" w:cs="Times New Roman"/>
          <w:color w:val="000000"/>
          <w:sz w:val="24"/>
          <w:szCs w:val="24"/>
        </w:rPr>
        <w:tab/>
        <w:t>6</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Evidence-based practice (EBP)</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w:t>
      </w:r>
      <w:r>
        <w:rPr>
          <w:rFonts w:ascii="Times New Roman" w:hAnsi="Times New Roman" w:cs="Times New Roman"/>
          <w:color w:val="000000"/>
          <w:sz w:val="24"/>
          <w:szCs w:val="24"/>
        </w:rPr>
        <w:t xml:space="preserve"> Process: Nursing Process: Planning</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t>Client Needs Category: Safe and Effective Care Environment: Management of Care</w:t>
      </w:r>
    </w:p>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4"/>
          <w:szCs w:val="24"/>
        </w:rPr>
      </w:pPr>
    </w:p>
    <w:p w:rsidR="00000000" w:rsidRDefault="00A56266">
      <w:pPr>
        <w:keepLines/>
        <w:tabs>
          <w:tab w:val="right" w:pos="-180"/>
          <w:tab w:val="left" w:pos="0"/>
        </w:tabs>
        <w:suppressAutoHyphens/>
        <w:autoSpaceDE w:val="0"/>
        <w:autoSpaceDN w:val="0"/>
        <w:adjustRightInd w:val="0"/>
        <w:spacing w:after="0" w:line="240" w:lineRule="auto"/>
        <w:ind w:hanging="810"/>
        <w:rPr>
          <w:rFonts w:ascii="Times New Roman" w:hAnsi="Times New Roman" w:cs="Times New Roman"/>
          <w:b/>
          <w:bCs/>
          <w:color w:val="000000"/>
          <w:sz w:val="24"/>
          <w:szCs w:val="24"/>
        </w:rPr>
      </w:pPr>
      <w:r>
        <w:rPr>
          <w:rFonts w:ascii="Times New Roman" w:hAnsi="Times New Roman" w:cs="Times New Roman"/>
          <w:color w:val="000000"/>
          <w:sz w:val="24"/>
          <w:szCs w:val="24"/>
        </w:rPr>
        <w:tab/>
        <w:t>4.</w:t>
      </w:r>
      <w:r>
        <w:rPr>
          <w:rFonts w:ascii="Times New Roman" w:hAnsi="Times New Roman" w:cs="Times New Roman"/>
          <w:color w:val="000000"/>
          <w:sz w:val="24"/>
          <w:szCs w:val="24"/>
        </w:rPr>
        <w:tab/>
        <w:t xml:space="preserve">A nurse manager wants to improve hand-off communication among the staff. What actions by the manager would best help achieve this </w:t>
      </w:r>
      <w:r>
        <w:rPr>
          <w:rFonts w:ascii="Times New Roman" w:hAnsi="Times New Roman" w:cs="Times New Roman"/>
          <w:color w:val="000000"/>
          <w:sz w:val="24"/>
          <w:szCs w:val="24"/>
        </w:rPr>
        <w:t xml:space="preserve">goal? </w:t>
      </w:r>
      <w:r>
        <w:rPr>
          <w:rFonts w:ascii="Times New Roman" w:hAnsi="Times New Roman" w:cs="Times New Roman"/>
          <w:b/>
          <w:bCs/>
          <w:color w:val="000000"/>
          <w:sz w:val="24"/>
          <w:szCs w:val="24"/>
        </w:rPr>
        <w:t>(Select all that apply.)</w:t>
      </w:r>
    </w:p>
    <w:tbl>
      <w:tblPr>
        <w:tblW w:w="0" w:type="auto"/>
        <w:tblCellMar>
          <w:left w:w="45" w:type="dxa"/>
          <w:right w:w="45" w:type="dxa"/>
        </w:tblCellMar>
        <w:tblLook w:val="0000"/>
      </w:tblPr>
      <w:tblGrid>
        <w:gridCol w:w="360"/>
        <w:gridCol w:w="8100"/>
      </w:tblGrid>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Attend hand-off rounds to coach and mentor.</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Conduct audits of staff using a new template.</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Create a template of topics to include in report.</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Encourage staff to ask questions during hand-off.</w:t>
            </w:r>
          </w:p>
        </w:tc>
      </w:tr>
      <w:tr w:rsidR="00000000">
        <w:tblPrEx>
          <w:tblCellMar>
            <w:top w:w="0" w:type="dxa"/>
            <w:bottom w:w="0" w:type="dxa"/>
          </w:tblCellMar>
        </w:tblPrEx>
        <w:tc>
          <w:tcPr>
            <w:tcW w:w="36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w:t>
            </w:r>
          </w:p>
        </w:tc>
        <w:tc>
          <w:tcPr>
            <w:tcW w:w="8100" w:type="dxa"/>
            <w:tcBorders>
              <w:top w:val="nil"/>
              <w:left w:val="nil"/>
              <w:bottom w:val="nil"/>
              <w:right w:val="nil"/>
            </w:tcBorders>
          </w:tcPr>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Give raises based on compliance with reporting.</w:t>
            </w:r>
          </w:p>
        </w:tc>
      </w:tr>
    </w:tbl>
    <w:p w:rsidR="00000000" w:rsidRDefault="00A56266">
      <w:pPr>
        <w:widowControl w:val="0"/>
        <w:suppressAutoHyphens/>
        <w:autoSpaceDE w:val="0"/>
        <w:autoSpaceDN w:val="0"/>
        <w:adjustRightInd w:val="0"/>
        <w:spacing w:after="0" w:line="240" w:lineRule="auto"/>
        <w:rPr>
          <w:rFonts w:ascii="Times New Roman" w:hAnsi="Times New Roman" w:cs="Times New Roman"/>
          <w:color w:val="000000"/>
          <w:sz w:val="2"/>
          <w:szCs w:val="2"/>
        </w:rPr>
      </w:pP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12"/>
          <w:szCs w:val="12"/>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ANS:</w:t>
      </w:r>
      <w:r>
        <w:rPr>
          <w:rFonts w:ascii="Times New Roman" w:hAnsi="Times New Roman" w:cs="Times New Roman"/>
          <w:color w:val="000000"/>
          <w:sz w:val="24"/>
          <w:szCs w:val="24"/>
        </w:rPr>
        <w:tab/>
        <w:t>A, B, C, D</w:t>
      </w:r>
    </w:p>
    <w:p w:rsidR="00000000" w:rsidRDefault="00A56266">
      <w:pPr>
        <w:keepLines/>
        <w:suppressAutoHyphens/>
        <w:autoSpaceDE w:val="0"/>
        <w:autoSpaceDN w:val="0"/>
        <w:adjustRightInd w:val="0"/>
        <w:spacing w:after="0" w:line="240" w:lineRule="auto"/>
        <w:rPr>
          <w:rFonts w:ascii="Times New Roman" w:hAnsi="Times New Roman" w:cs="Times New Roman"/>
          <w:color w:val="000000"/>
          <w:sz w:val="2"/>
          <w:szCs w:val="2"/>
        </w:rPr>
      </w:pPr>
      <w:r>
        <w:rPr>
          <w:rFonts w:ascii="Times New Roman" w:hAnsi="Times New Roman" w:cs="Times New Roman"/>
          <w:color w:val="000000"/>
          <w:sz w:val="24"/>
          <w:szCs w:val="24"/>
        </w:rPr>
        <w:lastRenderedPageBreak/>
        <w:t xml:space="preserve">A good tool for standardizing hand-off reports and other critical communication is the SHARE model. SHARE stands for </w:t>
      </w:r>
      <w:r>
        <w:rPr>
          <w:rFonts w:ascii="Times New Roman" w:hAnsi="Times New Roman" w:cs="Times New Roman"/>
          <w:color w:val="000000"/>
          <w:sz w:val="24"/>
          <w:szCs w:val="24"/>
          <w:u w:val="single"/>
        </w:rPr>
        <w:t>s</w:t>
      </w:r>
      <w:r>
        <w:rPr>
          <w:rFonts w:ascii="Times New Roman" w:hAnsi="Times New Roman" w:cs="Times New Roman"/>
          <w:color w:val="000000"/>
          <w:sz w:val="24"/>
          <w:szCs w:val="24"/>
        </w:rPr>
        <w:t xml:space="preserve">tandardize critical information, </w:t>
      </w:r>
      <w:r>
        <w:rPr>
          <w:rFonts w:ascii="Times New Roman" w:hAnsi="Times New Roman" w:cs="Times New Roman"/>
          <w:color w:val="000000"/>
          <w:sz w:val="24"/>
          <w:szCs w:val="24"/>
          <w:u w:val="single"/>
        </w:rPr>
        <w:t>h</w:t>
      </w:r>
      <w:r>
        <w:rPr>
          <w:rFonts w:ascii="Times New Roman" w:hAnsi="Times New Roman" w:cs="Times New Roman"/>
          <w:color w:val="000000"/>
          <w:sz w:val="24"/>
          <w:szCs w:val="24"/>
        </w:rPr>
        <w:t xml:space="preserve">ardwire within your system, </w:t>
      </w:r>
      <w:r>
        <w:rPr>
          <w:rFonts w:ascii="Times New Roman" w:hAnsi="Times New Roman" w:cs="Times New Roman"/>
          <w:color w:val="000000"/>
          <w:sz w:val="24"/>
          <w:szCs w:val="24"/>
          <w:u w:val="single"/>
        </w:rPr>
        <w:t>a</w:t>
      </w:r>
      <w:r>
        <w:rPr>
          <w:rFonts w:ascii="Times New Roman" w:hAnsi="Times New Roman" w:cs="Times New Roman"/>
          <w:color w:val="000000"/>
          <w:sz w:val="24"/>
          <w:szCs w:val="24"/>
        </w:rPr>
        <w:t xml:space="preserve">llow opportunities to ask questions, </w:t>
      </w:r>
      <w:r>
        <w:rPr>
          <w:rFonts w:ascii="Times New Roman" w:hAnsi="Times New Roman" w:cs="Times New Roman"/>
          <w:color w:val="000000"/>
          <w:sz w:val="24"/>
          <w:szCs w:val="24"/>
          <w:u w:val="single"/>
        </w:rPr>
        <w:t>r</w:t>
      </w:r>
      <w:r>
        <w:rPr>
          <w:rFonts w:ascii="Times New Roman" w:hAnsi="Times New Roman" w:cs="Times New Roman"/>
          <w:color w:val="000000"/>
          <w:sz w:val="24"/>
          <w:szCs w:val="24"/>
        </w:rPr>
        <w:t xml:space="preserve">einforce quality and measurement, and </w:t>
      </w:r>
      <w:r>
        <w:rPr>
          <w:rFonts w:ascii="Times New Roman" w:hAnsi="Times New Roman" w:cs="Times New Roman"/>
          <w:color w:val="000000"/>
          <w:sz w:val="24"/>
          <w:szCs w:val="24"/>
          <w:u w:val="single"/>
        </w:rPr>
        <w:t>e</w:t>
      </w:r>
      <w:r>
        <w:rPr>
          <w:rFonts w:ascii="Times New Roman" w:hAnsi="Times New Roman" w:cs="Times New Roman"/>
          <w:color w:val="000000"/>
          <w:sz w:val="24"/>
          <w:szCs w:val="24"/>
        </w:rPr>
        <w:t>ducate and coach. Attending hand-off report gives the manager opportunities to educate and coach. Conducting audits is part of reinforcing quality. Creating a template is hardwiri</w:t>
      </w:r>
      <w:r>
        <w:rPr>
          <w:rFonts w:ascii="Times New Roman" w:hAnsi="Times New Roman" w:cs="Times New Roman"/>
          <w:color w:val="000000"/>
          <w:sz w:val="24"/>
          <w:szCs w:val="24"/>
        </w:rPr>
        <w:t>ng within the system. Encouraging staff to ask questions and think critically about the information is allowing opportunities to ask questions. The manager may need to tie raises into compliance if the staff is resistive and other measures have failed, but</w:t>
      </w:r>
      <w:r>
        <w:rPr>
          <w:rFonts w:ascii="Times New Roman" w:hAnsi="Times New Roman" w:cs="Times New Roman"/>
          <w:color w:val="000000"/>
          <w:sz w:val="24"/>
          <w:szCs w:val="24"/>
        </w:rPr>
        <w:t xml:space="preserve"> this is not part of the SHARE model.</w:t>
      </w:r>
    </w:p>
    <w:p w:rsidR="00000000" w:rsidRDefault="00A56266">
      <w:pPr>
        <w:widowControl w:val="0"/>
        <w:suppressAutoHyphens/>
        <w:autoSpaceDE w:val="0"/>
        <w:autoSpaceDN w:val="0"/>
        <w:adjustRightInd w:val="0"/>
        <w:spacing w:after="1" w:line="240" w:lineRule="auto"/>
        <w:rPr>
          <w:rFonts w:ascii="Times New Roman" w:hAnsi="Times New Roman" w:cs="Times New Roman"/>
          <w:color w:val="000000"/>
          <w:sz w:val="24"/>
          <w:szCs w:val="24"/>
        </w:rPr>
      </w:pP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DIF:</w:t>
      </w:r>
      <w:r>
        <w:rPr>
          <w:rFonts w:ascii="Times New Roman" w:hAnsi="Times New Roman" w:cs="Times New Roman"/>
          <w:color w:val="000000"/>
          <w:sz w:val="24"/>
          <w:szCs w:val="24"/>
        </w:rPr>
        <w:tab/>
        <w:t>Applying/Application</w:t>
      </w:r>
      <w:r>
        <w:rPr>
          <w:rFonts w:ascii="Times New Roman" w:hAnsi="Times New Roman" w:cs="Times New Roman"/>
          <w:color w:val="000000"/>
          <w:sz w:val="24"/>
          <w:szCs w:val="24"/>
        </w:rPr>
        <w:tab/>
      </w:r>
      <w:r>
        <w:rPr>
          <w:rFonts w:ascii="Times New Roman" w:hAnsi="Times New Roman" w:cs="Times New Roman"/>
          <w:color w:val="000000"/>
          <w:sz w:val="24"/>
          <w:szCs w:val="24"/>
        </w:rPr>
        <w:tab/>
        <w:t>REF:</w:t>
      </w:r>
      <w:r>
        <w:rPr>
          <w:rFonts w:ascii="Times New Roman" w:hAnsi="Times New Roman" w:cs="Times New Roman"/>
          <w:color w:val="000000"/>
          <w:sz w:val="24"/>
          <w:szCs w:val="24"/>
        </w:rPr>
        <w:tab/>
        <w:t>5</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KEY:</w:t>
      </w:r>
      <w:r>
        <w:rPr>
          <w:rFonts w:ascii="Times New Roman" w:hAnsi="Times New Roman" w:cs="Times New Roman"/>
          <w:color w:val="000000"/>
          <w:sz w:val="24"/>
          <w:szCs w:val="24"/>
        </w:rPr>
        <w:tab/>
        <w:t>SHARE| hand-off communication</w:t>
      </w:r>
      <w:r>
        <w:rPr>
          <w:rFonts w:ascii="Times New Roman" w:hAnsi="Times New Roman" w:cs="Times New Roman"/>
          <w:color w:val="000000"/>
          <w:sz w:val="24"/>
          <w:szCs w:val="24"/>
        </w:rPr>
        <w:tab/>
      </w:r>
    </w:p>
    <w:p w:rsidR="00000000"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MSC:</w:t>
      </w:r>
      <w:r>
        <w:rPr>
          <w:rFonts w:ascii="Times New Roman" w:hAnsi="Times New Roman" w:cs="Times New Roman"/>
          <w:color w:val="000000"/>
          <w:sz w:val="24"/>
          <w:szCs w:val="24"/>
        </w:rPr>
        <w:tab/>
        <w:t>Integrated Process: Nursing Process: Intervention</w:t>
      </w:r>
      <w:r>
        <w:rPr>
          <w:rFonts w:ascii="Times New Roman" w:hAnsi="Times New Roman" w:cs="Times New Roman"/>
          <w:color w:val="000000"/>
          <w:sz w:val="24"/>
          <w:szCs w:val="24"/>
        </w:rPr>
        <w:tab/>
      </w:r>
    </w:p>
    <w:p w:rsidR="00A56266" w:rsidRDefault="00A56266">
      <w:pPr>
        <w:widowControl w:val="0"/>
        <w:tabs>
          <w:tab w:val="left" w:pos="0"/>
          <w:tab w:val="left" w:pos="724"/>
          <w:tab w:val="left" w:pos="2138"/>
          <w:tab w:val="left" w:pos="2862"/>
          <w:tab w:val="left" w:pos="4276"/>
          <w:tab w:val="left" w:pos="5000"/>
          <w:tab w:val="left" w:pos="6414"/>
          <w:tab w:val="left" w:pos="7138"/>
        </w:tabs>
        <w:suppressAutoHyphen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NOT:</w:t>
      </w:r>
      <w:r>
        <w:rPr>
          <w:rFonts w:ascii="Times New Roman" w:hAnsi="Times New Roman" w:cs="Times New Roman"/>
          <w:color w:val="000000"/>
          <w:sz w:val="24"/>
          <w:szCs w:val="24"/>
        </w:rPr>
        <w:tab/>
        <w:t>Client Needs Category: Safe and Effective Care Environment: Management of Care</w:t>
      </w:r>
    </w:p>
    <w:sectPr w:rsidR="00A56266">
      <w:pgSz w:w="12240" w:h="15840"/>
      <w:pgMar w:top="720" w:right="1080" w:bottom="1440" w:left="2250" w:header="720" w:footer="720" w:gutter="0"/>
      <w:cols w:space="720" w:equalWidth="0">
        <w:col w:w="8910"/>
      </w:cols>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BE78CB"/>
    <w:rsid w:val="00A56266"/>
    <w:rsid w:val="00BE78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2411</Words>
  <Characters>13744</Characters>
  <Application>Microsoft Office Word</Application>
  <DocSecurity>0</DocSecurity>
  <Lines>114</Lines>
  <Paragraphs>32</Paragraphs>
  <ScaleCrop>false</ScaleCrop>
  <Company/>
  <LinksUpToDate>false</LinksUpToDate>
  <CharactersWithSpaces>16123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Nemanja Cvejic</dc:creator>
  <cp:lastModifiedBy>Nemanja Cvejic</cp:lastModifiedBy>
  <cp:revision>2</cp:revision>
  <dcterms:created xsi:type="dcterms:W3CDTF">2020-10-25T07:27:00Z</dcterms:created>
  <dcterms:modified xsi:type="dcterms:W3CDTF">2020-10-25T07:27:00Z</dcterms:modified>
</cp:coreProperties>
</file>